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52CE6" w14:textId="77777777" w:rsidR="0056267E" w:rsidRDefault="00E83D56">
      <w:pPr>
        <w:spacing w:before="60" w:after="60"/>
        <w:jc w:val="center"/>
      </w:pPr>
      <w:r>
        <w:rPr>
          <w:b/>
          <w:bCs/>
          <w:sz w:val="32"/>
          <w:szCs w:val="32"/>
        </w:rPr>
        <w:t>数据处理图形工作站采购需求表</w:t>
      </w:r>
    </w:p>
    <w:p w14:paraId="3DDFDDB9" w14:textId="5049C4AB" w:rsidR="00B94A6B" w:rsidRDefault="00B94A6B">
      <w:pPr>
        <w:spacing w:before="240" w:after="80" w:line="276" w:lineRule="auto"/>
        <w:rPr>
          <w:b/>
          <w:bCs/>
          <w:sz w:val="26"/>
          <w:szCs w:val="26"/>
        </w:rPr>
      </w:pPr>
    </w:p>
    <w:tbl>
      <w:tblPr>
        <w:tblW w:w="8642" w:type="dxa"/>
        <w:tblLayout w:type="fixed"/>
        <w:tblLook w:val="04A0" w:firstRow="1" w:lastRow="0" w:firstColumn="1" w:lastColumn="0" w:noHBand="0" w:noVBand="1"/>
      </w:tblPr>
      <w:tblGrid>
        <w:gridCol w:w="660"/>
        <w:gridCol w:w="1178"/>
        <w:gridCol w:w="709"/>
        <w:gridCol w:w="2410"/>
        <w:gridCol w:w="992"/>
        <w:gridCol w:w="709"/>
        <w:gridCol w:w="567"/>
        <w:gridCol w:w="1417"/>
      </w:tblGrid>
      <w:tr w:rsidR="00FA6054" w:rsidRPr="00B94A6B" w14:paraId="21E5BC70" w14:textId="77777777" w:rsidTr="00FA6054">
        <w:trPr>
          <w:trHeight w:val="6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1899F63" w14:textId="77777777" w:rsidR="00B94A6B" w:rsidRPr="00B94A6B" w:rsidRDefault="00B94A6B" w:rsidP="00FA6054">
            <w:pPr>
              <w:spacing w:before="20" w:after="20" w:line="260" w:lineRule="auto"/>
              <w:jc w:val="center"/>
              <w:rPr>
                <w:b/>
                <w:bCs/>
              </w:rPr>
            </w:pPr>
            <w:r w:rsidRPr="00B94A6B"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7B44BFE" w14:textId="77777777" w:rsidR="00B94A6B" w:rsidRPr="00B94A6B" w:rsidRDefault="00B94A6B" w:rsidP="00FA6054">
            <w:pPr>
              <w:spacing w:before="20" w:after="20" w:line="260" w:lineRule="auto"/>
              <w:jc w:val="center"/>
              <w:rPr>
                <w:b/>
                <w:bCs/>
              </w:rPr>
            </w:pPr>
            <w:r w:rsidRPr="00B94A6B">
              <w:rPr>
                <w:rFonts w:hint="eastAsia"/>
                <w:b/>
                <w:bCs/>
              </w:rPr>
              <w:t>货物名称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AD41D80" w14:textId="77777777" w:rsidR="00B94A6B" w:rsidRPr="00B94A6B" w:rsidRDefault="00B94A6B" w:rsidP="00FA6054">
            <w:pPr>
              <w:spacing w:before="20" w:after="20" w:line="260" w:lineRule="auto"/>
              <w:jc w:val="center"/>
              <w:rPr>
                <w:b/>
                <w:bCs/>
              </w:rPr>
            </w:pPr>
            <w:r w:rsidRPr="00B94A6B">
              <w:rPr>
                <w:rFonts w:hint="eastAsia"/>
                <w:b/>
                <w:bCs/>
              </w:rPr>
              <w:t>品牌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E7B3E99" w14:textId="5F44F188" w:rsidR="00B94A6B" w:rsidRPr="00FA6054" w:rsidRDefault="002804C0" w:rsidP="00FA6054">
            <w:pPr>
              <w:spacing w:before="20" w:after="20" w:line="260" w:lineRule="auto"/>
              <w:jc w:val="center"/>
              <w:rPr>
                <w:b/>
                <w:bCs/>
              </w:rPr>
            </w:pPr>
            <w:r w:rsidRPr="00FA6054">
              <w:rPr>
                <w:rFonts w:hint="eastAsia"/>
                <w:b/>
                <w:bCs/>
              </w:rPr>
              <w:t>参考型号规格或配置技术参数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67C8340" w14:textId="53CF9B07" w:rsidR="00B94A6B" w:rsidRPr="00B94A6B" w:rsidRDefault="00B94A6B" w:rsidP="00FA6054">
            <w:pPr>
              <w:spacing w:before="20" w:after="20" w:line="260" w:lineRule="auto"/>
              <w:rPr>
                <w:b/>
                <w:bCs/>
              </w:rPr>
            </w:pPr>
            <w:r w:rsidRPr="00B94A6B">
              <w:rPr>
                <w:rFonts w:hint="eastAsia"/>
                <w:b/>
                <w:bCs/>
              </w:rPr>
              <w:t>型号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C2321BD" w14:textId="77777777" w:rsidR="00B94A6B" w:rsidRPr="00B94A6B" w:rsidRDefault="00B94A6B" w:rsidP="00FA6054">
            <w:pPr>
              <w:spacing w:before="20" w:after="20" w:line="260" w:lineRule="auto"/>
              <w:jc w:val="center"/>
              <w:rPr>
                <w:b/>
                <w:bCs/>
              </w:rPr>
            </w:pPr>
            <w:r w:rsidRPr="00B94A6B">
              <w:rPr>
                <w:rFonts w:hint="eastAsia"/>
                <w:b/>
                <w:bCs/>
              </w:rPr>
              <w:t>计量单位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AD2242E" w14:textId="77777777" w:rsidR="00B94A6B" w:rsidRPr="00B94A6B" w:rsidRDefault="00B94A6B" w:rsidP="00FA6054">
            <w:pPr>
              <w:spacing w:before="20" w:after="20" w:line="260" w:lineRule="auto"/>
              <w:jc w:val="center"/>
              <w:rPr>
                <w:b/>
                <w:bCs/>
              </w:rPr>
            </w:pPr>
            <w:r w:rsidRPr="00B94A6B">
              <w:rPr>
                <w:rFonts w:hint="eastAsia"/>
                <w:b/>
                <w:bCs/>
              </w:rPr>
              <w:t>数量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AC2E55B" w14:textId="77777777" w:rsidR="00B94A6B" w:rsidRPr="00B94A6B" w:rsidRDefault="00B94A6B" w:rsidP="00FA6054">
            <w:pPr>
              <w:spacing w:before="20" w:after="20" w:line="260" w:lineRule="auto"/>
              <w:jc w:val="center"/>
              <w:rPr>
                <w:b/>
                <w:bCs/>
              </w:rPr>
            </w:pPr>
            <w:r w:rsidRPr="00B94A6B">
              <w:rPr>
                <w:rFonts w:hint="eastAsia"/>
                <w:b/>
                <w:bCs/>
              </w:rPr>
              <w:t>单价（万）</w:t>
            </w:r>
          </w:p>
        </w:tc>
      </w:tr>
      <w:tr w:rsidR="00B94A6B" w:rsidRPr="00B94A6B" w14:paraId="0B62A6F4" w14:textId="77777777" w:rsidTr="00FA6054">
        <w:trPr>
          <w:trHeight w:val="752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AC937" w14:textId="77777777" w:rsidR="00B94A6B" w:rsidRPr="00B94A6B" w:rsidRDefault="00B94A6B" w:rsidP="00B94A6B">
            <w:pPr>
              <w:widowControl/>
              <w:jc w:val="center"/>
              <w:rPr>
                <w:rFonts w:cs="宋体"/>
                <w:color w:val="000000"/>
                <w:sz w:val="20"/>
                <w:szCs w:val="20"/>
              </w:rPr>
            </w:pPr>
            <w:r w:rsidRPr="00B94A6B">
              <w:rPr>
                <w:rFonts w:cs="宋体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6031E" w14:textId="77777777" w:rsidR="00B94A6B" w:rsidRPr="00B94A6B" w:rsidRDefault="00B94A6B" w:rsidP="00B94A6B">
            <w:pPr>
              <w:widowControl/>
              <w:jc w:val="center"/>
              <w:rPr>
                <w:rFonts w:cs="宋体"/>
                <w:color w:val="000000"/>
                <w:sz w:val="20"/>
                <w:szCs w:val="20"/>
              </w:rPr>
            </w:pPr>
            <w:r w:rsidRPr="00B94A6B">
              <w:rPr>
                <w:rFonts w:cs="宋体" w:hint="eastAsia"/>
                <w:color w:val="000000"/>
                <w:sz w:val="20"/>
                <w:szCs w:val="20"/>
              </w:rPr>
              <w:t>数据处理图形工作站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28251" w14:textId="77777777" w:rsidR="00B94A6B" w:rsidRPr="00B94A6B" w:rsidRDefault="00B94A6B" w:rsidP="00B94A6B">
            <w:pPr>
              <w:widowControl/>
              <w:jc w:val="center"/>
              <w:rPr>
                <w:rFonts w:cs="宋体"/>
                <w:color w:val="000000"/>
                <w:sz w:val="20"/>
                <w:szCs w:val="20"/>
              </w:rPr>
            </w:pPr>
            <w:r w:rsidRPr="00B94A6B">
              <w:rPr>
                <w:rFonts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EDB15F" w14:textId="62FA0F06" w:rsidR="00B94A6B" w:rsidRPr="00B94A6B" w:rsidRDefault="002804C0" w:rsidP="00B94A6B">
            <w:pPr>
              <w:widowControl/>
              <w:jc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rFonts w:cs="宋体" w:hint="eastAsia"/>
                <w:color w:val="000000"/>
                <w:sz w:val="20"/>
                <w:szCs w:val="20"/>
              </w:rPr>
              <w:t>具体参数</w:t>
            </w:r>
            <w:r w:rsidR="00BF2595">
              <w:rPr>
                <w:rFonts w:cs="宋体" w:hint="eastAsia"/>
                <w:color w:val="000000"/>
                <w:sz w:val="20"/>
                <w:szCs w:val="20"/>
              </w:rPr>
              <w:t>详见如下</w:t>
            </w:r>
            <w:r>
              <w:rPr>
                <w:rFonts w:cs="宋体" w:hint="eastAsia"/>
                <w:color w:val="000000"/>
                <w:sz w:val="20"/>
                <w:szCs w:val="20"/>
              </w:rPr>
              <w:t>：技术参数要求表和</w:t>
            </w:r>
            <w:r w:rsidRPr="002804C0">
              <w:rPr>
                <w:rFonts w:cs="宋体" w:hint="eastAsia"/>
                <w:color w:val="000000"/>
                <w:sz w:val="20"/>
                <w:szCs w:val="20"/>
              </w:rPr>
              <w:t>商务及其他要求</w:t>
            </w:r>
            <w:r>
              <w:rPr>
                <w:rFonts w:cs="宋体" w:hint="eastAsia"/>
                <w:color w:val="000000"/>
                <w:sz w:val="20"/>
                <w:szCs w:val="20"/>
              </w:rPr>
              <w:t>表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E5741" w14:textId="391D525E" w:rsidR="00B94A6B" w:rsidRPr="00B94A6B" w:rsidRDefault="00B94A6B" w:rsidP="00B94A6B">
            <w:pPr>
              <w:widowControl/>
              <w:jc w:val="center"/>
              <w:rPr>
                <w:rFonts w:cs="宋体"/>
                <w:color w:val="000000"/>
                <w:sz w:val="20"/>
                <w:szCs w:val="20"/>
              </w:rPr>
            </w:pPr>
            <w:r w:rsidRPr="00B94A6B">
              <w:rPr>
                <w:rFonts w:cs="宋体" w:hint="eastAsia"/>
                <w:color w:val="000000"/>
                <w:sz w:val="20"/>
                <w:szCs w:val="20"/>
              </w:rPr>
              <w:t>DGX Spark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F8465" w14:textId="62FCEEAB" w:rsidR="00B94A6B" w:rsidRPr="00B94A6B" w:rsidRDefault="0050322E" w:rsidP="00B94A6B">
            <w:pPr>
              <w:widowControl/>
              <w:jc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rFonts w:cs="宋体" w:hint="eastAsia"/>
                <w:color w:val="000000"/>
                <w:sz w:val="20"/>
                <w:szCs w:val="20"/>
              </w:rPr>
              <w:t>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6EA2A" w14:textId="77777777" w:rsidR="00B94A6B" w:rsidRPr="00B94A6B" w:rsidRDefault="00B94A6B" w:rsidP="00B94A6B">
            <w:pPr>
              <w:widowControl/>
              <w:jc w:val="center"/>
              <w:rPr>
                <w:rFonts w:cs="宋体"/>
                <w:color w:val="000000"/>
                <w:sz w:val="20"/>
                <w:szCs w:val="20"/>
              </w:rPr>
            </w:pPr>
            <w:r w:rsidRPr="00B94A6B">
              <w:rPr>
                <w:rFonts w:cs="宋体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20E13" w14:textId="252EE07A" w:rsidR="00B94A6B" w:rsidRPr="00B94A6B" w:rsidRDefault="00B94A6B" w:rsidP="00B94A6B">
            <w:pPr>
              <w:widowControl/>
              <w:jc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rFonts w:cs="宋体" w:hint="eastAsia"/>
                <w:color w:val="000000"/>
                <w:sz w:val="20"/>
                <w:szCs w:val="20"/>
              </w:rPr>
              <w:t>8（预算）</w:t>
            </w:r>
            <w:r w:rsidRPr="00B94A6B">
              <w:rPr>
                <w:rFonts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</w:tr>
    </w:tbl>
    <w:p w14:paraId="390AB262" w14:textId="77777777" w:rsidR="00B94A6B" w:rsidRDefault="00B94A6B">
      <w:pPr>
        <w:spacing w:before="240" w:after="80" w:line="276" w:lineRule="auto"/>
        <w:rPr>
          <w:b/>
          <w:bCs/>
          <w:sz w:val="26"/>
          <w:szCs w:val="26"/>
        </w:rPr>
      </w:pPr>
    </w:p>
    <w:p w14:paraId="27DDAD65" w14:textId="4BACC3C9" w:rsidR="0056267E" w:rsidRDefault="00E83D56">
      <w:pPr>
        <w:spacing w:before="240" w:after="80" w:line="276" w:lineRule="auto"/>
      </w:pPr>
      <w:r>
        <w:rPr>
          <w:b/>
          <w:bCs/>
          <w:sz w:val="26"/>
          <w:szCs w:val="26"/>
        </w:rPr>
        <w:t>技术参数要求</w:t>
      </w:r>
    </w:p>
    <w:tbl>
      <w:tblPr>
        <w:tblW w:w="90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1750"/>
        <w:gridCol w:w="5376"/>
        <w:gridCol w:w="1200"/>
      </w:tblGrid>
      <w:tr w:rsidR="0056267E" w14:paraId="0AC75DEF" w14:textId="77777777">
        <w:trPr>
          <w:tblHeader/>
        </w:trPr>
        <w:tc>
          <w:tcPr>
            <w:tcW w:w="700" w:type="dxa"/>
            <w:shd w:val="clear" w:color="auto" w:fill="DCE6F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51C079" w14:textId="77777777" w:rsidR="0056267E" w:rsidRDefault="00E83D56">
            <w:pPr>
              <w:spacing w:before="20" w:after="20" w:line="260" w:lineRule="auto"/>
              <w:jc w:val="center"/>
            </w:pPr>
            <w:r>
              <w:rPr>
                <w:b/>
                <w:bCs/>
              </w:rPr>
              <w:t>序号</w:t>
            </w:r>
          </w:p>
        </w:tc>
        <w:tc>
          <w:tcPr>
            <w:tcW w:w="1750" w:type="dxa"/>
            <w:shd w:val="clear" w:color="auto" w:fill="DCE6F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51D86C" w14:textId="77777777" w:rsidR="0056267E" w:rsidRDefault="00E83D56">
            <w:pPr>
              <w:spacing w:before="20" w:after="20" w:line="260" w:lineRule="auto"/>
              <w:jc w:val="center"/>
            </w:pPr>
            <w:r>
              <w:rPr>
                <w:b/>
                <w:bCs/>
              </w:rPr>
              <w:t>参数项</w:t>
            </w:r>
          </w:p>
        </w:tc>
        <w:tc>
          <w:tcPr>
            <w:tcW w:w="5376" w:type="dxa"/>
            <w:shd w:val="clear" w:color="auto" w:fill="DCE6F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E86174" w14:textId="77777777" w:rsidR="0056267E" w:rsidRDefault="00E83D56">
            <w:pPr>
              <w:spacing w:before="20" w:after="20" w:line="260" w:lineRule="auto"/>
              <w:jc w:val="center"/>
            </w:pPr>
            <w:r>
              <w:rPr>
                <w:b/>
                <w:bCs/>
              </w:rPr>
              <w:t>招标技术参数要求</w:t>
            </w:r>
          </w:p>
        </w:tc>
        <w:tc>
          <w:tcPr>
            <w:tcW w:w="1200" w:type="dxa"/>
            <w:shd w:val="clear" w:color="auto" w:fill="DCE6F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EF7E25" w14:textId="77777777" w:rsidR="0056267E" w:rsidRDefault="00E83D56">
            <w:pPr>
              <w:spacing w:before="20" w:after="20" w:line="260" w:lineRule="auto"/>
              <w:jc w:val="center"/>
            </w:pPr>
            <w:r>
              <w:rPr>
                <w:b/>
                <w:bCs/>
              </w:rPr>
              <w:t>关键性</w:t>
            </w:r>
          </w:p>
        </w:tc>
      </w:tr>
      <w:tr w:rsidR="0056267E" w14:paraId="03216ACA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6B637B" w14:textId="77777777" w:rsidR="0056267E" w:rsidRDefault="00E83D56">
            <w:pPr>
              <w:spacing w:before="20" w:after="20" w:line="260" w:lineRule="auto"/>
              <w:jc w:val="center"/>
            </w:pPr>
            <w:r>
              <w:t>1</w:t>
            </w:r>
          </w:p>
        </w:tc>
        <w:tc>
          <w:tcPr>
            <w:tcW w:w="17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D42E5D" w14:textId="77777777" w:rsidR="0056267E" w:rsidRDefault="00E83D56">
            <w:pPr>
              <w:spacing w:before="20" w:after="20" w:line="260" w:lineRule="auto"/>
              <w:jc w:val="left"/>
            </w:pPr>
            <w:r>
              <w:t>系统形态与数量</w:t>
            </w:r>
          </w:p>
        </w:tc>
        <w:tc>
          <w:tcPr>
            <w:tcW w:w="53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0386F7" w14:textId="38D26F79" w:rsidR="0056267E" w:rsidRDefault="0096554B">
            <w:pPr>
              <w:spacing w:before="20" w:after="20" w:line="260" w:lineRule="auto"/>
              <w:jc w:val="left"/>
            </w:pPr>
            <w:r>
              <w:rPr>
                <w:rFonts w:hint="eastAsia"/>
              </w:rPr>
              <w:t>并行</w:t>
            </w:r>
            <w:r w:rsidR="00E83D56">
              <w:t xml:space="preserve">数据处理图形工作站 1 </w:t>
            </w:r>
            <w:r w:rsidR="0050322E">
              <w:rPr>
                <w:rFonts w:hint="eastAsia"/>
              </w:rPr>
              <w:t>台</w:t>
            </w:r>
            <w:r w:rsidR="00E83D56">
              <w:t>，支持高速互联</w:t>
            </w:r>
            <w:proofErr w:type="gramStart"/>
            <w:r w:rsidR="00E83D56">
              <w:t>并行组</w:t>
            </w:r>
            <w:proofErr w:type="gramEnd"/>
            <w:r w:rsidR="00E83D56">
              <w:t>网，用于射电天文观测数据的处理、可视化与 AI 模型训练/推理。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5DA21F" w14:textId="77777777" w:rsidR="0056267E" w:rsidRDefault="00E83D56">
            <w:pPr>
              <w:spacing w:before="20" w:after="20" w:line="260" w:lineRule="auto"/>
              <w:jc w:val="center"/>
            </w:pPr>
            <w:r>
              <w:rPr>
                <w:b/>
                <w:bCs/>
              </w:rPr>
              <w:t>★</w:t>
            </w:r>
          </w:p>
        </w:tc>
      </w:tr>
      <w:tr w:rsidR="0056267E" w14:paraId="670D346D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0A6D99" w14:textId="77777777" w:rsidR="0056267E" w:rsidRDefault="00E83D56">
            <w:pPr>
              <w:spacing w:before="20" w:after="20" w:line="260" w:lineRule="auto"/>
              <w:jc w:val="center"/>
            </w:pPr>
            <w:r>
              <w:t>2</w:t>
            </w:r>
          </w:p>
        </w:tc>
        <w:tc>
          <w:tcPr>
            <w:tcW w:w="17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1B527D" w14:textId="055B7225" w:rsidR="0056267E" w:rsidRDefault="00E83D56">
            <w:pPr>
              <w:spacing w:before="20" w:after="20" w:line="260" w:lineRule="auto"/>
              <w:jc w:val="left"/>
            </w:pPr>
            <w:r>
              <w:t xml:space="preserve">AI </w:t>
            </w:r>
            <w:proofErr w:type="gramStart"/>
            <w:r>
              <w:t>算力</w:t>
            </w:r>
            <w:proofErr w:type="gramEnd"/>
          </w:p>
        </w:tc>
        <w:tc>
          <w:tcPr>
            <w:tcW w:w="53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384FF7" w14:textId="063E6ED4" w:rsidR="0056267E" w:rsidRDefault="00E83D56">
            <w:pPr>
              <w:spacing w:before="20" w:after="20" w:line="260" w:lineRule="auto"/>
              <w:jc w:val="left"/>
            </w:pPr>
            <w:r>
              <w:t xml:space="preserve">AI </w:t>
            </w:r>
            <w:proofErr w:type="gramStart"/>
            <w:r>
              <w:t>算力不</w:t>
            </w:r>
            <w:proofErr w:type="gramEnd"/>
            <w:r>
              <w:t>低于</w:t>
            </w:r>
            <w:r w:rsidR="0096554B">
              <w:t>2</w:t>
            </w:r>
            <w:r>
              <w:t>000 AI TOPS；支持 FP4、FP8、INT8、FP16、BF16 等数据精度。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60864E" w14:textId="77777777" w:rsidR="0056267E" w:rsidRDefault="00E83D56">
            <w:pPr>
              <w:spacing w:before="20" w:after="20" w:line="260" w:lineRule="auto"/>
              <w:jc w:val="center"/>
            </w:pPr>
            <w:r>
              <w:rPr>
                <w:b/>
                <w:bCs/>
              </w:rPr>
              <w:t>★</w:t>
            </w:r>
          </w:p>
        </w:tc>
      </w:tr>
      <w:tr w:rsidR="0056267E" w14:paraId="732EBDB4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A12E7D" w14:textId="77777777" w:rsidR="0056267E" w:rsidRDefault="00E83D56">
            <w:pPr>
              <w:spacing w:before="20" w:after="20" w:line="260" w:lineRule="auto"/>
              <w:jc w:val="center"/>
            </w:pPr>
            <w:r>
              <w:t>3</w:t>
            </w:r>
          </w:p>
        </w:tc>
        <w:tc>
          <w:tcPr>
            <w:tcW w:w="17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8132AC" w14:textId="77777777" w:rsidR="0056267E" w:rsidRDefault="00E83D56">
            <w:pPr>
              <w:spacing w:before="20" w:after="20" w:line="260" w:lineRule="auto"/>
              <w:jc w:val="left"/>
            </w:pPr>
            <w:r>
              <w:t>处理器（CPU）</w:t>
            </w:r>
          </w:p>
        </w:tc>
        <w:tc>
          <w:tcPr>
            <w:tcW w:w="53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81D257" w14:textId="316628DA" w:rsidR="0056267E" w:rsidRDefault="00E83D56">
            <w:pPr>
              <w:spacing w:before="20" w:after="20" w:line="260" w:lineRule="auto"/>
              <w:jc w:val="left"/>
            </w:pPr>
            <w:r>
              <w:t>Arm 架构处理器，</w:t>
            </w:r>
            <w:proofErr w:type="gramStart"/>
            <w:r w:rsidR="0096554B">
              <w:rPr>
                <w:rFonts w:hint="eastAsia"/>
              </w:rPr>
              <w:t>总</w:t>
            </w:r>
            <w:r>
              <w:t>核心数</w:t>
            </w:r>
            <w:proofErr w:type="gramEnd"/>
            <w:r>
              <w:t xml:space="preserve"> ≥</w:t>
            </w:r>
            <w:r w:rsidR="0096554B">
              <w:t>4</w:t>
            </w:r>
            <w:r>
              <w:t>0 核（高性能核与高能效核混合架构），可同时满足数据处理与系统调度需求。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6F4174" w14:textId="77777777" w:rsidR="0056267E" w:rsidRDefault="00E83D56">
            <w:pPr>
              <w:spacing w:before="20" w:after="20" w:line="260" w:lineRule="auto"/>
              <w:jc w:val="center"/>
            </w:pPr>
            <w:r>
              <w:rPr>
                <w:b/>
                <w:bCs/>
              </w:rPr>
              <w:t>★</w:t>
            </w:r>
          </w:p>
        </w:tc>
      </w:tr>
      <w:tr w:rsidR="0056267E" w14:paraId="31DEA7D7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3095EE" w14:textId="77777777" w:rsidR="0056267E" w:rsidRDefault="00E83D56">
            <w:pPr>
              <w:spacing w:before="20" w:after="20" w:line="260" w:lineRule="auto"/>
              <w:jc w:val="center"/>
            </w:pPr>
            <w:r>
              <w:t>4</w:t>
            </w:r>
          </w:p>
        </w:tc>
        <w:tc>
          <w:tcPr>
            <w:tcW w:w="17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F4A8E5" w14:textId="77777777" w:rsidR="0056267E" w:rsidRDefault="00E83D56">
            <w:pPr>
              <w:spacing w:before="20" w:after="20" w:line="260" w:lineRule="auto"/>
              <w:jc w:val="left"/>
            </w:pPr>
            <w:r>
              <w:t>图形/AI 加速卡（GPU）</w:t>
            </w:r>
          </w:p>
        </w:tc>
        <w:tc>
          <w:tcPr>
            <w:tcW w:w="53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004671" w14:textId="556B434B" w:rsidR="0056267E" w:rsidRDefault="00E83D56">
            <w:pPr>
              <w:spacing w:before="20" w:after="20" w:line="260" w:lineRule="auto"/>
              <w:jc w:val="left"/>
            </w:pPr>
            <w:r>
              <w:t>新一代面向 AI 加速的图形处理器，配备第五代 Tensor Core 等效张量单元与第四代 RT Core 等效光线追踪单元，支持张量运算与硬件光线追踪。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9B0A16" w14:textId="77777777" w:rsidR="0056267E" w:rsidRDefault="00E83D56">
            <w:pPr>
              <w:spacing w:before="20" w:after="20" w:line="260" w:lineRule="auto"/>
              <w:jc w:val="center"/>
            </w:pPr>
            <w:r>
              <w:rPr>
                <w:b/>
                <w:bCs/>
              </w:rPr>
              <w:t>★</w:t>
            </w:r>
          </w:p>
        </w:tc>
      </w:tr>
      <w:tr w:rsidR="0056267E" w14:paraId="488FC825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D99F46" w14:textId="77777777" w:rsidR="0056267E" w:rsidRDefault="00E83D56">
            <w:pPr>
              <w:spacing w:before="20" w:after="20" w:line="260" w:lineRule="auto"/>
              <w:jc w:val="center"/>
            </w:pPr>
            <w:r>
              <w:t>5</w:t>
            </w:r>
          </w:p>
        </w:tc>
        <w:tc>
          <w:tcPr>
            <w:tcW w:w="17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C014CC" w14:textId="77777777" w:rsidR="0056267E" w:rsidRDefault="00E83D56">
            <w:pPr>
              <w:spacing w:before="20" w:after="20" w:line="260" w:lineRule="auto"/>
              <w:jc w:val="left"/>
            </w:pPr>
            <w:r>
              <w:t>统一内存</w:t>
            </w:r>
          </w:p>
        </w:tc>
        <w:tc>
          <w:tcPr>
            <w:tcW w:w="53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EAC42F" w14:textId="1D33679F" w:rsidR="0056267E" w:rsidRDefault="00E83D56">
            <w:pPr>
              <w:spacing w:before="20" w:after="20" w:line="260" w:lineRule="auto"/>
              <w:jc w:val="left"/>
            </w:pPr>
            <w:r>
              <w:t>配置内存 ≥</w:t>
            </w:r>
            <w:r w:rsidR="0096554B">
              <w:t>256</w:t>
            </w:r>
            <w:r>
              <w:t>GB LPDDR5x（或同等及以上），</w:t>
            </w:r>
            <w:proofErr w:type="gramStart"/>
            <w:r>
              <w:t>内存位宽</w:t>
            </w:r>
            <w:proofErr w:type="gramEnd"/>
            <w:r>
              <w:t xml:space="preserve"> ≥256-bit，内存带宽 ≥273GB/s</w:t>
            </w:r>
            <w:r w:rsidR="0096554B">
              <w:rPr>
                <w:rFonts w:hint="eastAsia"/>
              </w:rPr>
              <w:t>。</w:t>
            </w:r>
            <w:r w:rsidR="0096554B">
              <w:t xml:space="preserve"> 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74EC08" w14:textId="77777777" w:rsidR="0056267E" w:rsidRDefault="00E83D56">
            <w:pPr>
              <w:spacing w:before="20" w:after="20" w:line="260" w:lineRule="auto"/>
              <w:jc w:val="center"/>
            </w:pPr>
            <w:r>
              <w:rPr>
                <w:b/>
                <w:bCs/>
              </w:rPr>
              <w:t>★</w:t>
            </w:r>
          </w:p>
        </w:tc>
      </w:tr>
      <w:tr w:rsidR="0056267E" w14:paraId="4F84FA94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FE1A18" w14:textId="77777777" w:rsidR="0056267E" w:rsidRDefault="00E83D56">
            <w:pPr>
              <w:spacing w:before="20" w:after="20" w:line="260" w:lineRule="auto"/>
              <w:jc w:val="center"/>
            </w:pPr>
            <w:r>
              <w:t>6</w:t>
            </w:r>
          </w:p>
        </w:tc>
        <w:tc>
          <w:tcPr>
            <w:tcW w:w="17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3BDEB8" w14:textId="77777777" w:rsidR="0056267E" w:rsidRDefault="00E83D56">
            <w:pPr>
              <w:spacing w:before="20" w:after="20" w:line="260" w:lineRule="auto"/>
              <w:jc w:val="left"/>
            </w:pPr>
            <w:r>
              <w:t>本地存储</w:t>
            </w:r>
          </w:p>
        </w:tc>
        <w:tc>
          <w:tcPr>
            <w:tcW w:w="53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DBDDB5" w14:textId="635B2913" w:rsidR="0056267E" w:rsidRDefault="00E83D56">
            <w:pPr>
              <w:spacing w:before="20" w:after="20" w:line="260" w:lineRule="auto"/>
              <w:jc w:val="left"/>
            </w:pPr>
            <w:r>
              <w:t xml:space="preserve">配置 </w:t>
            </w:r>
            <w:proofErr w:type="spellStart"/>
            <w:r>
              <w:t>NVMe</w:t>
            </w:r>
            <w:proofErr w:type="spellEnd"/>
            <w:r>
              <w:t xml:space="preserve"> M.2 固态存储 ≥</w:t>
            </w:r>
            <w:r w:rsidR="0096554B">
              <w:t>8</w:t>
            </w:r>
            <w:r>
              <w:t>TB（支持硬件自加密</w:t>
            </w:r>
            <w:r w:rsidR="0096554B">
              <w:rPr>
                <w:rFonts w:hint="eastAsia"/>
              </w:rPr>
              <w:t>。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D550AD" w14:textId="77777777" w:rsidR="0056267E" w:rsidRDefault="00E83D56">
            <w:pPr>
              <w:spacing w:before="20" w:after="20" w:line="260" w:lineRule="auto"/>
              <w:jc w:val="center"/>
            </w:pPr>
            <w:r>
              <w:rPr>
                <w:b/>
                <w:bCs/>
              </w:rPr>
              <w:t>★</w:t>
            </w:r>
          </w:p>
        </w:tc>
      </w:tr>
      <w:tr w:rsidR="0056267E" w14:paraId="1BF72621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8DD1AA" w14:textId="77777777" w:rsidR="0056267E" w:rsidRDefault="00E83D56">
            <w:pPr>
              <w:spacing w:before="20" w:after="20" w:line="260" w:lineRule="auto"/>
              <w:jc w:val="center"/>
            </w:pPr>
            <w:r>
              <w:t>7</w:t>
            </w:r>
          </w:p>
        </w:tc>
        <w:tc>
          <w:tcPr>
            <w:tcW w:w="17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B12EB0" w14:textId="77777777" w:rsidR="0056267E" w:rsidRDefault="00E83D56">
            <w:pPr>
              <w:spacing w:before="20" w:after="20" w:line="260" w:lineRule="auto"/>
              <w:jc w:val="left"/>
            </w:pPr>
            <w:r>
              <w:t>并行互联网络</w:t>
            </w:r>
          </w:p>
        </w:tc>
        <w:tc>
          <w:tcPr>
            <w:tcW w:w="53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58FE2B" w14:textId="2C4EF81E" w:rsidR="0056267E" w:rsidRDefault="00E83D56">
            <w:pPr>
              <w:spacing w:before="20" w:after="20" w:line="260" w:lineRule="auto"/>
              <w:jc w:val="left"/>
            </w:pPr>
            <w:r>
              <w:t>配置智能网卡 ≥1 块，单端口速率 ≥200Gb/s，支持低延迟</w:t>
            </w:r>
            <w:proofErr w:type="gramStart"/>
            <w:r>
              <w:t>并行组</w:t>
            </w:r>
            <w:proofErr w:type="gramEnd"/>
            <w:r>
              <w:t>网；随机附带满足</w:t>
            </w:r>
            <w:proofErr w:type="gramStart"/>
            <w:r>
              <w:t>并行组</w:t>
            </w:r>
            <w:proofErr w:type="gramEnd"/>
            <w:r>
              <w:t>网所需的连接线缆/光模块并完成组网。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1B5E23" w14:textId="77777777" w:rsidR="0056267E" w:rsidRDefault="00E83D56">
            <w:pPr>
              <w:spacing w:before="20" w:after="20" w:line="260" w:lineRule="auto"/>
              <w:jc w:val="center"/>
            </w:pPr>
            <w:r>
              <w:rPr>
                <w:b/>
                <w:bCs/>
              </w:rPr>
              <w:t>★</w:t>
            </w:r>
          </w:p>
        </w:tc>
      </w:tr>
      <w:tr w:rsidR="0056267E" w14:paraId="21C25CDC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7E896A" w14:textId="77777777" w:rsidR="0056267E" w:rsidRDefault="00E83D56">
            <w:pPr>
              <w:spacing w:before="20" w:after="20" w:line="260" w:lineRule="auto"/>
              <w:jc w:val="center"/>
            </w:pPr>
            <w:r>
              <w:t>8</w:t>
            </w:r>
          </w:p>
        </w:tc>
        <w:tc>
          <w:tcPr>
            <w:tcW w:w="17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6AA802" w14:textId="77777777" w:rsidR="0056267E" w:rsidRDefault="00E83D56">
            <w:pPr>
              <w:spacing w:before="20" w:after="20" w:line="260" w:lineRule="auto"/>
              <w:jc w:val="left"/>
            </w:pPr>
            <w:r>
              <w:t>有线网络接口</w:t>
            </w:r>
          </w:p>
        </w:tc>
        <w:tc>
          <w:tcPr>
            <w:tcW w:w="53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BC425A" w14:textId="6C916592" w:rsidR="0056267E" w:rsidRDefault="00E83D56">
            <w:pPr>
              <w:spacing w:before="20" w:after="20" w:line="260" w:lineRule="auto"/>
              <w:jc w:val="left"/>
            </w:pPr>
            <w:r>
              <w:t xml:space="preserve">配置 RJ-45 以太网口 ≥1 </w:t>
            </w:r>
            <w:proofErr w:type="gramStart"/>
            <w:r>
              <w:t>个</w:t>
            </w:r>
            <w:proofErr w:type="gramEnd"/>
            <w:r>
              <w:t>，速率 ≥10GbE。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4A2034" w14:textId="77777777" w:rsidR="0056267E" w:rsidRDefault="00E83D56">
            <w:pPr>
              <w:spacing w:before="20" w:after="20" w:line="260" w:lineRule="auto"/>
              <w:jc w:val="center"/>
            </w:pPr>
            <w:r>
              <w:t>▲</w:t>
            </w:r>
          </w:p>
        </w:tc>
      </w:tr>
      <w:tr w:rsidR="0056267E" w14:paraId="0B691201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7121F7" w14:textId="77777777" w:rsidR="0056267E" w:rsidRDefault="00E83D56">
            <w:pPr>
              <w:spacing w:before="20" w:after="20" w:line="260" w:lineRule="auto"/>
              <w:jc w:val="center"/>
            </w:pPr>
            <w:r>
              <w:t>9</w:t>
            </w:r>
          </w:p>
        </w:tc>
        <w:tc>
          <w:tcPr>
            <w:tcW w:w="17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30C37D" w14:textId="77777777" w:rsidR="0056267E" w:rsidRDefault="00E83D56">
            <w:pPr>
              <w:spacing w:before="20" w:after="20" w:line="260" w:lineRule="auto"/>
              <w:jc w:val="left"/>
            </w:pPr>
            <w:r>
              <w:t>无线网络</w:t>
            </w:r>
          </w:p>
        </w:tc>
        <w:tc>
          <w:tcPr>
            <w:tcW w:w="53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C88C8B" w14:textId="77777777" w:rsidR="0056267E" w:rsidRDefault="00E83D56">
            <w:pPr>
              <w:spacing w:before="20" w:after="20" w:line="260" w:lineRule="auto"/>
              <w:jc w:val="left"/>
            </w:pPr>
            <w:r>
              <w:t>支持 Wi-Fi 7（或更高）无线局域网</w:t>
            </w:r>
            <w:proofErr w:type="gramStart"/>
            <w:r>
              <w:t>与蓝牙</w:t>
            </w:r>
            <w:proofErr w:type="gramEnd"/>
            <w:r>
              <w:t xml:space="preserve"> 5.4（或更高）。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C48D2F" w14:textId="77777777" w:rsidR="0056267E" w:rsidRDefault="00E83D56">
            <w:pPr>
              <w:spacing w:before="20" w:after="20" w:line="260" w:lineRule="auto"/>
              <w:jc w:val="center"/>
            </w:pPr>
            <w:r>
              <w:t>—</w:t>
            </w:r>
          </w:p>
        </w:tc>
      </w:tr>
      <w:tr w:rsidR="0056267E" w14:paraId="672CF083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E4603E" w14:textId="77777777" w:rsidR="0056267E" w:rsidRDefault="00E83D56">
            <w:pPr>
              <w:spacing w:before="20" w:after="20" w:line="260" w:lineRule="auto"/>
              <w:jc w:val="center"/>
            </w:pPr>
            <w:r>
              <w:t>10</w:t>
            </w:r>
          </w:p>
        </w:tc>
        <w:tc>
          <w:tcPr>
            <w:tcW w:w="17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4D06FC" w14:textId="77777777" w:rsidR="0056267E" w:rsidRDefault="00E83D56">
            <w:pPr>
              <w:spacing w:before="20" w:after="20" w:line="260" w:lineRule="auto"/>
              <w:jc w:val="left"/>
            </w:pPr>
            <w:r>
              <w:t>外部接口</w:t>
            </w:r>
          </w:p>
        </w:tc>
        <w:tc>
          <w:tcPr>
            <w:tcW w:w="53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11D0EE" w14:textId="20F2879B" w:rsidR="0056267E" w:rsidRDefault="00E83D56">
            <w:pPr>
              <w:spacing w:before="20" w:after="20" w:line="260" w:lineRule="auto"/>
              <w:jc w:val="left"/>
            </w:pPr>
            <w:r>
              <w:t xml:space="preserve">USB Type-C 接口 ≥4 </w:t>
            </w:r>
            <w:proofErr w:type="gramStart"/>
            <w:r>
              <w:t>个</w:t>
            </w:r>
            <w:proofErr w:type="gramEnd"/>
            <w:r>
              <w:t>（USB4 等效，支持 DP Alt Mode）；显示输出 ≥1×HDMI 2.1（或更高），并支持多路 DisplayPort over USB-C。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891D11" w14:textId="77777777" w:rsidR="0056267E" w:rsidRDefault="00E83D56">
            <w:pPr>
              <w:spacing w:before="20" w:after="20" w:line="260" w:lineRule="auto"/>
              <w:jc w:val="center"/>
            </w:pPr>
            <w:r>
              <w:t>▲</w:t>
            </w:r>
          </w:p>
        </w:tc>
      </w:tr>
      <w:tr w:rsidR="0056267E" w14:paraId="023165D7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13BB8A" w14:textId="77777777" w:rsidR="0056267E" w:rsidRDefault="00E83D56">
            <w:pPr>
              <w:spacing w:before="20" w:after="20" w:line="260" w:lineRule="auto"/>
              <w:jc w:val="center"/>
            </w:pPr>
            <w:r>
              <w:t>11</w:t>
            </w:r>
          </w:p>
        </w:tc>
        <w:tc>
          <w:tcPr>
            <w:tcW w:w="17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0E70D5" w14:textId="77777777" w:rsidR="0056267E" w:rsidRDefault="00E83D56">
            <w:pPr>
              <w:spacing w:before="20" w:after="20" w:line="260" w:lineRule="auto"/>
              <w:jc w:val="left"/>
            </w:pPr>
            <w:r>
              <w:t>视频编解码</w:t>
            </w:r>
          </w:p>
        </w:tc>
        <w:tc>
          <w:tcPr>
            <w:tcW w:w="53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0B4ABB" w14:textId="77777777" w:rsidR="0056267E" w:rsidRDefault="00E83D56">
            <w:pPr>
              <w:spacing w:before="20" w:after="20" w:line="260" w:lineRule="auto"/>
              <w:jc w:val="left"/>
            </w:pPr>
            <w:r>
              <w:t>集成硬件视频编码器 ≥1 路、硬件视频解码器 ≥1 路。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3EE058" w14:textId="77777777" w:rsidR="0056267E" w:rsidRDefault="00E83D56">
            <w:pPr>
              <w:spacing w:before="20" w:after="20" w:line="260" w:lineRule="auto"/>
              <w:jc w:val="center"/>
            </w:pPr>
            <w:r>
              <w:t>—</w:t>
            </w:r>
          </w:p>
        </w:tc>
      </w:tr>
      <w:tr w:rsidR="0056267E" w14:paraId="69C61008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1CA2BA" w14:textId="77777777" w:rsidR="0056267E" w:rsidRDefault="00E83D56">
            <w:pPr>
              <w:spacing w:before="20" w:after="20" w:line="260" w:lineRule="auto"/>
              <w:jc w:val="center"/>
            </w:pPr>
            <w:r>
              <w:t>12</w:t>
            </w:r>
          </w:p>
        </w:tc>
        <w:tc>
          <w:tcPr>
            <w:tcW w:w="17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9B8733" w14:textId="77777777" w:rsidR="0056267E" w:rsidRDefault="00E83D56">
            <w:pPr>
              <w:spacing w:before="20" w:after="20" w:line="260" w:lineRule="auto"/>
              <w:jc w:val="left"/>
            </w:pPr>
            <w:r>
              <w:t>显示终端</w:t>
            </w:r>
          </w:p>
        </w:tc>
        <w:tc>
          <w:tcPr>
            <w:tcW w:w="53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9E80E6" w14:textId="77777777" w:rsidR="0056267E" w:rsidRDefault="00E83D56">
            <w:pPr>
              <w:spacing w:before="20" w:after="20" w:line="260" w:lineRule="auto"/>
              <w:jc w:val="left"/>
            </w:pPr>
            <w:r>
              <w:t xml:space="preserve">27 英寸 4K（分辨率 ≥3840×2160）IPS 面板显示器，亮度 ≥350cd/m²，静态对比度 ≥1000:1，支持 </w:t>
            </w:r>
            <w:r>
              <w:lastRenderedPageBreak/>
              <w:t>HDMI/DP 输入，数量 ≥1 台。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C3DB6E" w14:textId="77777777" w:rsidR="0056267E" w:rsidRDefault="00E83D56">
            <w:pPr>
              <w:spacing w:before="20" w:after="20" w:line="260" w:lineRule="auto"/>
              <w:jc w:val="center"/>
            </w:pPr>
            <w:r>
              <w:rPr>
                <w:b/>
                <w:bCs/>
              </w:rPr>
              <w:lastRenderedPageBreak/>
              <w:t>★</w:t>
            </w:r>
          </w:p>
        </w:tc>
      </w:tr>
      <w:tr w:rsidR="0056267E" w14:paraId="38F6F397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61F385" w14:textId="77777777" w:rsidR="0056267E" w:rsidRDefault="00E83D56">
            <w:pPr>
              <w:spacing w:before="20" w:after="20" w:line="260" w:lineRule="auto"/>
              <w:jc w:val="center"/>
            </w:pPr>
            <w:r>
              <w:t>13</w:t>
            </w:r>
          </w:p>
        </w:tc>
        <w:tc>
          <w:tcPr>
            <w:tcW w:w="17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C835BE" w14:textId="77777777" w:rsidR="0056267E" w:rsidRDefault="00E83D56">
            <w:pPr>
              <w:spacing w:before="20" w:after="20" w:line="260" w:lineRule="auto"/>
              <w:jc w:val="left"/>
            </w:pPr>
            <w:r>
              <w:t>操作系统与软件生态</w:t>
            </w:r>
          </w:p>
        </w:tc>
        <w:tc>
          <w:tcPr>
            <w:tcW w:w="53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C2A0C1" w14:textId="77777777" w:rsidR="0056267E" w:rsidRDefault="00E83D56">
            <w:pPr>
              <w:spacing w:before="20" w:after="20" w:line="260" w:lineRule="auto"/>
              <w:jc w:val="left"/>
            </w:pPr>
            <w:r>
              <w:t>预装面向 AI 开发、兼容主流深度学习框架（CUDA/</w:t>
            </w:r>
            <w:proofErr w:type="spellStart"/>
            <w:r>
              <w:t>cuDNN</w:t>
            </w:r>
            <w:proofErr w:type="spellEnd"/>
            <w:r>
              <w:t xml:space="preserve"> 等效生态）的 Linux 操作系统；支持 </w:t>
            </w:r>
            <w:proofErr w:type="spellStart"/>
            <w:r>
              <w:t>PyTorch</w:t>
            </w:r>
            <w:proofErr w:type="spellEnd"/>
            <w:r>
              <w:t>、TensorFlow 等框架进行大模型训练、微调与推理；提供完整驱动、SDK、开发容器及示例。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9DC0B7" w14:textId="77777777" w:rsidR="0056267E" w:rsidRDefault="00E83D56">
            <w:pPr>
              <w:spacing w:before="20" w:after="20" w:line="260" w:lineRule="auto"/>
              <w:jc w:val="center"/>
            </w:pPr>
            <w:r>
              <w:rPr>
                <w:b/>
                <w:bCs/>
              </w:rPr>
              <w:t>★</w:t>
            </w:r>
          </w:p>
        </w:tc>
      </w:tr>
      <w:tr w:rsidR="0056267E" w14:paraId="5AD61A33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EBA9CA" w14:textId="77777777" w:rsidR="0056267E" w:rsidRDefault="00E83D56">
            <w:pPr>
              <w:spacing w:before="20" w:after="20" w:line="260" w:lineRule="auto"/>
              <w:jc w:val="center"/>
            </w:pPr>
            <w:r>
              <w:t>14</w:t>
            </w:r>
          </w:p>
        </w:tc>
        <w:tc>
          <w:tcPr>
            <w:tcW w:w="17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DDA498" w14:textId="77777777" w:rsidR="0056267E" w:rsidRDefault="00E83D56">
            <w:pPr>
              <w:spacing w:before="20" w:after="20" w:line="260" w:lineRule="auto"/>
              <w:jc w:val="left"/>
            </w:pPr>
            <w:r>
              <w:t>大模型支撑能力</w:t>
            </w:r>
          </w:p>
        </w:tc>
        <w:tc>
          <w:tcPr>
            <w:tcW w:w="53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001896" w14:textId="18934695" w:rsidR="0056267E" w:rsidRDefault="00E83D56">
            <w:pPr>
              <w:spacing w:before="20" w:after="20" w:line="260" w:lineRule="auto"/>
              <w:jc w:val="left"/>
            </w:pPr>
            <w:r>
              <w:t>并联可运行参数规模 ≥7000 亿（700B）大模型；支持 ≥700 亿（70B）参数模型的本地微调。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BC0344" w14:textId="77777777" w:rsidR="0056267E" w:rsidRDefault="00E83D56">
            <w:pPr>
              <w:spacing w:before="20" w:after="20" w:line="260" w:lineRule="auto"/>
              <w:jc w:val="center"/>
            </w:pPr>
            <w:r>
              <w:t>▲</w:t>
            </w:r>
          </w:p>
        </w:tc>
      </w:tr>
      <w:tr w:rsidR="0056267E" w14:paraId="168F79DC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B7EFD7" w14:textId="77777777" w:rsidR="0056267E" w:rsidRDefault="00E83D56">
            <w:pPr>
              <w:spacing w:before="20" w:after="20" w:line="260" w:lineRule="auto"/>
              <w:jc w:val="center"/>
            </w:pPr>
            <w:r>
              <w:t>15</w:t>
            </w:r>
          </w:p>
        </w:tc>
        <w:tc>
          <w:tcPr>
            <w:tcW w:w="17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78F8BA" w14:textId="7B514902" w:rsidR="0056267E" w:rsidRDefault="0096554B">
            <w:pPr>
              <w:spacing w:before="20" w:after="20" w:line="260" w:lineRule="auto"/>
              <w:jc w:val="left"/>
            </w:pPr>
            <w:r>
              <w:rPr>
                <w:rFonts w:hint="eastAsia"/>
              </w:rPr>
              <w:t>低噪音</w:t>
            </w:r>
          </w:p>
        </w:tc>
        <w:tc>
          <w:tcPr>
            <w:tcW w:w="53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EAC772" w14:textId="6D650861" w:rsidR="0056267E" w:rsidRDefault="00E83D56">
            <w:pPr>
              <w:spacing w:before="20" w:after="20" w:line="260" w:lineRule="auto"/>
              <w:jc w:val="left"/>
            </w:pPr>
            <w:r>
              <w:t>运行噪音低，适合办公室/实验室环境。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F22C04" w14:textId="77777777" w:rsidR="0056267E" w:rsidRDefault="00E83D56">
            <w:pPr>
              <w:spacing w:before="20" w:after="20" w:line="260" w:lineRule="auto"/>
              <w:jc w:val="center"/>
            </w:pPr>
            <w:r>
              <w:t>—</w:t>
            </w:r>
          </w:p>
        </w:tc>
      </w:tr>
      <w:tr w:rsidR="0056267E" w14:paraId="262DEB40" w14:textId="77777777"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42AFB0" w14:textId="77777777" w:rsidR="0056267E" w:rsidRDefault="00E83D56">
            <w:pPr>
              <w:spacing w:before="20" w:after="20" w:line="260" w:lineRule="auto"/>
              <w:jc w:val="center"/>
            </w:pPr>
            <w:r>
              <w:t>16</w:t>
            </w:r>
          </w:p>
        </w:tc>
        <w:tc>
          <w:tcPr>
            <w:tcW w:w="17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5AA058" w14:textId="77777777" w:rsidR="0056267E" w:rsidRDefault="00E83D56">
            <w:pPr>
              <w:spacing w:before="20" w:after="20" w:line="260" w:lineRule="auto"/>
              <w:jc w:val="left"/>
            </w:pPr>
            <w:r>
              <w:t>兼容与扩展</w:t>
            </w:r>
          </w:p>
        </w:tc>
        <w:tc>
          <w:tcPr>
            <w:tcW w:w="53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C62CA7" w14:textId="77777777" w:rsidR="0056267E" w:rsidRDefault="00E83D56">
            <w:pPr>
              <w:spacing w:before="20" w:after="20" w:line="260" w:lineRule="auto"/>
              <w:jc w:val="left"/>
            </w:pPr>
            <w:r>
              <w:t>支持 GGUF、ONNX、</w:t>
            </w:r>
            <w:proofErr w:type="spellStart"/>
            <w:r>
              <w:t>TensorRT</w:t>
            </w:r>
            <w:proofErr w:type="spellEnd"/>
            <w:r>
              <w:t xml:space="preserve"> 等主流模型格式；可通过标准网络接入现有校园网/实验室网络。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ABF6F4" w14:textId="77777777" w:rsidR="0056267E" w:rsidRDefault="00E83D56">
            <w:pPr>
              <w:spacing w:before="20" w:after="20" w:line="260" w:lineRule="auto"/>
              <w:jc w:val="center"/>
            </w:pPr>
            <w:r>
              <w:t>—</w:t>
            </w:r>
          </w:p>
        </w:tc>
      </w:tr>
    </w:tbl>
    <w:p w14:paraId="4A84F4EA" w14:textId="77777777" w:rsidR="00BA4C13" w:rsidRDefault="00BA4C13">
      <w:pPr>
        <w:spacing w:before="240" w:after="80" w:line="276" w:lineRule="auto"/>
        <w:rPr>
          <w:b/>
          <w:bCs/>
        </w:rPr>
      </w:pPr>
    </w:p>
    <w:p w14:paraId="77319195" w14:textId="7CDD2297" w:rsidR="0056267E" w:rsidRDefault="00E83D56">
      <w:pPr>
        <w:spacing w:before="240" w:after="80" w:line="276" w:lineRule="auto"/>
      </w:pPr>
      <w:bookmarkStart w:id="0" w:name="OLE_LINK1"/>
      <w:r>
        <w:rPr>
          <w:b/>
          <w:bCs/>
          <w:sz w:val="26"/>
          <w:szCs w:val="26"/>
        </w:rPr>
        <w:t>商务及其他要求</w:t>
      </w:r>
    </w:p>
    <w:tbl>
      <w:tblPr>
        <w:tblW w:w="83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0"/>
        <w:gridCol w:w="6576"/>
      </w:tblGrid>
      <w:tr w:rsidR="00BA4C13" w14:paraId="115F80BA" w14:textId="77777777" w:rsidTr="00BA4C13">
        <w:trPr>
          <w:tblHeader/>
        </w:trPr>
        <w:tc>
          <w:tcPr>
            <w:tcW w:w="1750" w:type="dxa"/>
            <w:shd w:val="clear" w:color="auto" w:fill="DCE6F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bookmarkEnd w:id="0"/>
          <w:p w14:paraId="1311239C" w14:textId="77777777" w:rsidR="00BA4C13" w:rsidRDefault="00BA4C13">
            <w:pPr>
              <w:spacing w:before="20" w:after="20" w:line="260" w:lineRule="auto"/>
              <w:jc w:val="center"/>
            </w:pPr>
            <w:r>
              <w:rPr>
                <w:b/>
                <w:bCs/>
              </w:rPr>
              <w:t>项目</w:t>
            </w:r>
          </w:p>
        </w:tc>
        <w:tc>
          <w:tcPr>
            <w:tcW w:w="6576" w:type="dxa"/>
            <w:shd w:val="clear" w:color="auto" w:fill="DCE6F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8FDEB5" w14:textId="77777777" w:rsidR="00BA4C13" w:rsidRDefault="00BA4C13">
            <w:pPr>
              <w:spacing w:before="20" w:after="20" w:line="260" w:lineRule="auto"/>
              <w:jc w:val="center"/>
            </w:pPr>
            <w:r>
              <w:rPr>
                <w:b/>
                <w:bCs/>
              </w:rPr>
              <w:t>要求</w:t>
            </w:r>
          </w:p>
        </w:tc>
      </w:tr>
      <w:tr w:rsidR="00BA4C13" w14:paraId="1CC125C5" w14:textId="77777777" w:rsidTr="00BA4C13">
        <w:tc>
          <w:tcPr>
            <w:tcW w:w="17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D1A844" w14:textId="77777777" w:rsidR="00BA4C13" w:rsidRDefault="00BA4C13">
            <w:pPr>
              <w:spacing w:before="20" w:after="20" w:line="260" w:lineRule="auto"/>
              <w:jc w:val="left"/>
            </w:pPr>
            <w:r>
              <w:t>供应商资格</w:t>
            </w:r>
          </w:p>
        </w:tc>
        <w:tc>
          <w:tcPr>
            <w:tcW w:w="65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C98E9E" w14:textId="77777777" w:rsidR="00BA4C13" w:rsidRDefault="00BA4C13">
            <w:pPr>
              <w:spacing w:before="20" w:after="20" w:line="260" w:lineRule="auto"/>
              <w:jc w:val="left"/>
            </w:pPr>
            <w:r>
              <w:t>国内注册、具备合法资格的供应商；符合《中华人民共和国政府采购法》第二十二条规定；近三年在学校采购项目中无合同违约、</w:t>
            </w:r>
            <w:proofErr w:type="gramStart"/>
            <w:r>
              <w:t>弃标等</w:t>
            </w:r>
            <w:proofErr w:type="gramEnd"/>
            <w:r>
              <w:t>不良行为记录。</w:t>
            </w:r>
          </w:p>
          <w:p w14:paraId="3D310608" w14:textId="179504B1" w:rsidR="00BA4C13" w:rsidRDefault="00BA4C13">
            <w:pPr>
              <w:spacing w:before="20" w:after="20" w:line="260" w:lineRule="auto"/>
              <w:jc w:val="left"/>
            </w:pPr>
            <w:r>
              <w:rPr>
                <w:rFonts w:hint="eastAsia"/>
              </w:rPr>
              <w:t>供应商需持有I</w:t>
            </w:r>
            <w:r>
              <w:t>SO9000</w:t>
            </w:r>
            <w:r>
              <w:rPr>
                <w:rFonts w:hint="eastAsia"/>
              </w:rPr>
              <w:t>、I</w:t>
            </w:r>
            <w:r>
              <w:t>SO9001</w:t>
            </w:r>
            <w:r>
              <w:rPr>
                <w:rFonts w:hint="eastAsia"/>
              </w:rPr>
              <w:t>、</w:t>
            </w:r>
            <w:r>
              <w:t>ISO27001</w:t>
            </w:r>
            <w:r>
              <w:rPr>
                <w:rFonts w:hint="eastAsia"/>
              </w:rPr>
              <w:t>认证证书</w:t>
            </w:r>
          </w:p>
        </w:tc>
      </w:tr>
      <w:tr w:rsidR="00BA4C13" w14:paraId="382C8E50" w14:textId="77777777" w:rsidTr="00BA4C13">
        <w:tc>
          <w:tcPr>
            <w:tcW w:w="17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67DE75" w14:textId="77777777" w:rsidR="00BA4C13" w:rsidRDefault="00BA4C13">
            <w:pPr>
              <w:spacing w:before="20" w:after="20" w:line="260" w:lineRule="auto"/>
              <w:jc w:val="left"/>
            </w:pPr>
            <w:r>
              <w:t>报价要求</w:t>
            </w:r>
          </w:p>
        </w:tc>
        <w:tc>
          <w:tcPr>
            <w:tcW w:w="65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CDE08F" w14:textId="77777777" w:rsidR="00BA4C13" w:rsidRDefault="00BA4C13">
            <w:pPr>
              <w:spacing w:before="20" w:after="20" w:line="260" w:lineRule="auto"/>
              <w:jc w:val="left"/>
            </w:pPr>
            <w:r>
              <w:t>报价为一次性报价，含货物、运输、保险、安装调试、培训、税费等全部费用；报价不得超过预算控制价（人民币 80,000.00 元），超过作废标处理。</w:t>
            </w:r>
          </w:p>
        </w:tc>
      </w:tr>
      <w:tr w:rsidR="00BA4C13" w14:paraId="74ED8727" w14:textId="77777777" w:rsidTr="00BA4C13">
        <w:tc>
          <w:tcPr>
            <w:tcW w:w="17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F5C9A7" w14:textId="77777777" w:rsidR="00BA4C13" w:rsidRDefault="00BA4C13">
            <w:pPr>
              <w:spacing w:before="20" w:after="20" w:line="260" w:lineRule="auto"/>
              <w:jc w:val="left"/>
            </w:pPr>
            <w:r>
              <w:t>交货期</w:t>
            </w:r>
          </w:p>
        </w:tc>
        <w:tc>
          <w:tcPr>
            <w:tcW w:w="65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45CD9B" w14:textId="77777777" w:rsidR="00BA4C13" w:rsidRDefault="00BA4C13">
            <w:pPr>
              <w:spacing w:before="20" w:after="20" w:line="260" w:lineRule="auto"/>
              <w:jc w:val="left"/>
            </w:pPr>
            <w:r>
              <w:t>合同签订后 4–6 周内完成供货、安装与调试。</w:t>
            </w:r>
          </w:p>
        </w:tc>
      </w:tr>
      <w:tr w:rsidR="00BA4C13" w14:paraId="3C185AFC" w14:textId="77777777" w:rsidTr="00BA4C13">
        <w:tc>
          <w:tcPr>
            <w:tcW w:w="17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E6569C" w14:textId="77777777" w:rsidR="00BA4C13" w:rsidRDefault="00BA4C13">
            <w:pPr>
              <w:spacing w:before="20" w:after="20" w:line="260" w:lineRule="auto"/>
              <w:jc w:val="left"/>
            </w:pPr>
            <w:r>
              <w:t>交货地点</w:t>
            </w:r>
          </w:p>
        </w:tc>
        <w:tc>
          <w:tcPr>
            <w:tcW w:w="65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955CDD" w14:textId="77777777" w:rsidR="00BA4C13" w:rsidRDefault="00BA4C13">
            <w:pPr>
              <w:spacing w:before="20" w:after="20" w:line="260" w:lineRule="auto"/>
              <w:jc w:val="left"/>
            </w:pPr>
            <w:r>
              <w:t>广西师范大学（育才校区）电子与信息工程学院指定地点。</w:t>
            </w:r>
          </w:p>
        </w:tc>
      </w:tr>
      <w:tr w:rsidR="00BA4C13" w14:paraId="6BE049CE" w14:textId="77777777" w:rsidTr="00BA4C13">
        <w:tc>
          <w:tcPr>
            <w:tcW w:w="17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385356" w14:textId="77777777" w:rsidR="00BA4C13" w:rsidRDefault="00BA4C13">
            <w:pPr>
              <w:spacing w:before="20" w:after="20" w:line="260" w:lineRule="auto"/>
              <w:jc w:val="left"/>
            </w:pPr>
            <w:r>
              <w:t>部署调试</w:t>
            </w:r>
          </w:p>
        </w:tc>
        <w:tc>
          <w:tcPr>
            <w:tcW w:w="65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E1F77E" w14:textId="77777777" w:rsidR="00BA4C13" w:rsidRDefault="00BA4C13">
            <w:pPr>
              <w:spacing w:before="20" w:after="20" w:line="260" w:lineRule="auto"/>
              <w:jc w:val="left"/>
            </w:pPr>
            <w:r>
              <w:t xml:space="preserve">接到采购人安装通知后 7 </w:t>
            </w:r>
            <w:proofErr w:type="gramStart"/>
            <w:r>
              <w:t>个</w:t>
            </w:r>
            <w:proofErr w:type="gramEnd"/>
            <w:r>
              <w:t>工作日内，免费完成 2 节点高速</w:t>
            </w:r>
            <w:proofErr w:type="gramStart"/>
            <w:r>
              <w:t>并行组</w:t>
            </w:r>
            <w:proofErr w:type="gramEnd"/>
            <w:r>
              <w:t>网的部署与调试。</w:t>
            </w:r>
          </w:p>
        </w:tc>
      </w:tr>
      <w:tr w:rsidR="00BA4C13" w14:paraId="60B73936" w14:textId="77777777" w:rsidTr="00BA4C13">
        <w:tc>
          <w:tcPr>
            <w:tcW w:w="17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4B3C87" w14:textId="77777777" w:rsidR="00BA4C13" w:rsidRDefault="00BA4C13">
            <w:pPr>
              <w:spacing w:before="20" w:after="20" w:line="260" w:lineRule="auto"/>
              <w:jc w:val="left"/>
            </w:pPr>
            <w:r>
              <w:t>质保与售后</w:t>
            </w:r>
          </w:p>
        </w:tc>
        <w:tc>
          <w:tcPr>
            <w:tcW w:w="65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5DDB6A" w14:textId="77777777" w:rsidR="00BA4C13" w:rsidRDefault="00BA4C13">
            <w:pPr>
              <w:spacing w:before="20" w:after="20" w:line="260" w:lineRule="auto"/>
              <w:jc w:val="left"/>
            </w:pPr>
            <w:r>
              <w:t>自验收报告签署之日</w:t>
            </w:r>
            <w:proofErr w:type="gramStart"/>
            <w:r>
              <w:t>起提供</w:t>
            </w:r>
            <w:proofErr w:type="gramEnd"/>
            <w:r>
              <w:t xml:space="preserve"> ≥3 年原厂质保，全国联保，并提供终身技术支持；质保期内非人为故障免费维修或更换。</w:t>
            </w:r>
          </w:p>
        </w:tc>
      </w:tr>
      <w:tr w:rsidR="00BA4C13" w14:paraId="00E0E9F0" w14:textId="77777777" w:rsidTr="00BA4C13">
        <w:tc>
          <w:tcPr>
            <w:tcW w:w="17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365136" w14:textId="77777777" w:rsidR="00BA4C13" w:rsidRDefault="00BA4C13">
            <w:pPr>
              <w:spacing w:before="20" w:after="20" w:line="260" w:lineRule="auto"/>
              <w:jc w:val="left"/>
            </w:pPr>
            <w:r>
              <w:t>付款方式</w:t>
            </w:r>
          </w:p>
        </w:tc>
        <w:tc>
          <w:tcPr>
            <w:tcW w:w="65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D66B59" w14:textId="77777777" w:rsidR="00BA4C13" w:rsidRDefault="00BA4C13">
            <w:pPr>
              <w:spacing w:before="20" w:after="20" w:line="260" w:lineRule="auto"/>
              <w:jc w:val="left"/>
            </w:pPr>
            <w:r>
              <w:t>货到并验收合格后付款。</w:t>
            </w:r>
          </w:p>
        </w:tc>
      </w:tr>
      <w:tr w:rsidR="00BA4C13" w14:paraId="24221372" w14:textId="77777777" w:rsidTr="00BA4C13">
        <w:tc>
          <w:tcPr>
            <w:tcW w:w="17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DD5EC3" w14:textId="77777777" w:rsidR="00BA4C13" w:rsidRDefault="00BA4C13">
            <w:pPr>
              <w:spacing w:before="20" w:after="20" w:line="260" w:lineRule="auto"/>
              <w:jc w:val="left"/>
            </w:pPr>
            <w:r>
              <w:t>验收</w:t>
            </w:r>
          </w:p>
        </w:tc>
        <w:tc>
          <w:tcPr>
            <w:tcW w:w="65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893E26" w14:textId="77777777" w:rsidR="00BA4C13" w:rsidRDefault="00BA4C13">
            <w:pPr>
              <w:spacing w:before="20" w:after="20" w:line="260" w:lineRule="auto"/>
              <w:jc w:val="left"/>
            </w:pPr>
            <w:r>
              <w:t>按</w:t>
            </w:r>
            <w:proofErr w:type="gramStart"/>
            <w:r>
              <w:t>本需求</w:t>
            </w:r>
            <w:proofErr w:type="gramEnd"/>
            <w:r>
              <w:t>表技术参数及随附技术资料逐项核验，关键项（★）不允许负偏离；验收不合格的，采购人有权拒收并要求整改或退换。</w:t>
            </w:r>
          </w:p>
        </w:tc>
      </w:tr>
      <w:tr w:rsidR="00BA4C13" w14:paraId="73724A42" w14:textId="77777777" w:rsidTr="00BA4C13">
        <w:tc>
          <w:tcPr>
            <w:tcW w:w="17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5025CE" w14:textId="77777777" w:rsidR="00BA4C13" w:rsidRDefault="00BA4C13">
            <w:pPr>
              <w:spacing w:before="20" w:after="20" w:line="260" w:lineRule="auto"/>
              <w:jc w:val="left"/>
            </w:pPr>
            <w:r>
              <w:t>随货资料</w:t>
            </w:r>
          </w:p>
        </w:tc>
        <w:tc>
          <w:tcPr>
            <w:tcW w:w="65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C700B1" w14:textId="77777777" w:rsidR="00BA4C13" w:rsidRDefault="00BA4C13">
            <w:pPr>
              <w:spacing w:before="20" w:after="20" w:line="260" w:lineRule="auto"/>
              <w:jc w:val="left"/>
            </w:pPr>
            <w:r>
              <w:t>提供产品合格证、装箱单、原厂授权/供货证明、使用说明书、保修卡及必要的技术资料。</w:t>
            </w:r>
          </w:p>
        </w:tc>
      </w:tr>
    </w:tbl>
    <w:p w14:paraId="661D324E" w14:textId="570041CB" w:rsidR="0056267E" w:rsidRDefault="0056267E" w:rsidP="00BA4C13">
      <w:pPr>
        <w:spacing w:before="300" w:after="40" w:line="276" w:lineRule="auto"/>
      </w:pPr>
    </w:p>
    <w:sectPr w:rsidR="0056267E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8B895" w14:textId="77777777" w:rsidR="00BB193C" w:rsidRDefault="00BB193C" w:rsidP="00BA4C13">
      <w:r>
        <w:separator/>
      </w:r>
    </w:p>
  </w:endnote>
  <w:endnote w:type="continuationSeparator" w:id="0">
    <w:p w14:paraId="3835039A" w14:textId="77777777" w:rsidR="00BB193C" w:rsidRDefault="00BB193C" w:rsidP="00BA4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5B9DB" w14:textId="77777777" w:rsidR="00BB193C" w:rsidRDefault="00BB193C" w:rsidP="00BA4C13">
      <w:r>
        <w:separator/>
      </w:r>
    </w:p>
  </w:footnote>
  <w:footnote w:type="continuationSeparator" w:id="0">
    <w:p w14:paraId="3A59DF4F" w14:textId="77777777" w:rsidR="00BB193C" w:rsidRDefault="00BB193C" w:rsidP="00BA4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83BD4"/>
    <w:multiLevelType w:val="hybridMultilevel"/>
    <w:tmpl w:val="021EAD74"/>
    <w:lvl w:ilvl="0" w:tplc="CAFC9DD0">
      <w:start w:val="1"/>
      <w:numFmt w:val="bullet"/>
      <w:lvlText w:val="●"/>
      <w:lvlJc w:val="left"/>
      <w:pPr>
        <w:ind w:left="720" w:hanging="360"/>
      </w:pPr>
    </w:lvl>
    <w:lvl w:ilvl="1" w:tplc="9D5EC9B0">
      <w:start w:val="1"/>
      <w:numFmt w:val="bullet"/>
      <w:lvlText w:val="○"/>
      <w:lvlJc w:val="left"/>
      <w:pPr>
        <w:ind w:left="1440" w:hanging="360"/>
      </w:pPr>
    </w:lvl>
    <w:lvl w:ilvl="2" w:tplc="07209BDA">
      <w:start w:val="1"/>
      <w:numFmt w:val="bullet"/>
      <w:lvlText w:val="■"/>
      <w:lvlJc w:val="left"/>
      <w:pPr>
        <w:ind w:left="2160" w:hanging="360"/>
      </w:pPr>
    </w:lvl>
    <w:lvl w:ilvl="3" w:tplc="7D303894">
      <w:start w:val="1"/>
      <w:numFmt w:val="bullet"/>
      <w:lvlText w:val="●"/>
      <w:lvlJc w:val="left"/>
      <w:pPr>
        <w:ind w:left="2880" w:hanging="360"/>
      </w:pPr>
    </w:lvl>
    <w:lvl w:ilvl="4" w:tplc="EDD8067A">
      <w:start w:val="1"/>
      <w:numFmt w:val="bullet"/>
      <w:lvlText w:val="○"/>
      <w:lvlJc w:val="left"/>
      <w:pPr>
        <w:ind w:left="3600" w:hanging="360"/>
      </w:pPr>
    </w:lvl>
    <w:lvl w:ilvl="5" w:tplc="E9781CBE">
      <w:start w:val="1"/>
      <w:numFmt w:val="bullet"/>
      <w:lvlText w:val="■"/>
      <w:lvlJc w:val="left"/>
      <w:pPr>
        <w:ind w:left="4320" w:hanging="360"/>
      </w:pPr>
    </w:lvl>
    <w:lvl w:ilvl="6" w:tplc="304094BA">
      <w:start w:val="1"/>
      <w:numFmt w:val="bullet"/>
      <w:lvlText w:val="●"/>
      <w:lvlJc w:val="left"/>
      <w:pPr>
        <w:ind w:left="5040" w:hanging="360"/>
      </w:pPr>
    </w:lvl>
    <w:lvl w:ilvl="7" w:tplc="4916299C">
      <w:start w:val="1"/>
      <w:numFmt w:val="bullet"/>
      <w:lvlText w:val="●"/>
      <w:lvlJc w:val="left"/>
      <w:pPr>
        <w:ind w:left="5760" w:hanging="360"/>
      </w:pPr>
    </w:lvl>
    <w:lvl w:ilvl="8" w:tplc="9BC6832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67E"/>
    <w:rsid w:val="000F6F6F"/>
    <w:rsid w:val="00131E19"/>
    <w:rsid w:val="002804C0"/>
    <w:rsid w:val="00475988"/>
    <w:rsid w:val="0050322E"/>
    <w:rsid w:val="0056267E"/>
    <w:rsid w:val="00564BC1"/>
    <w:rsid w:val="0096554B"/>
    <w:rsid w:val="00B75A4D"/>
    <w:rsid w:val="00B94A6B"/>
    <w:rsid w:val="00BA4C13"/>
    <w:rsid w:val="00BB193C"/>
    <w:rsid w:val="00BF2595"/>
    <w:rsid w:val="00D00F25"/>
    <w:rsid w:val="00DC1894"/>
    <w:rsid w:val="00E83D56"/>
    <w:rsid w:val="00EF2769"/>
    <w:rsid w:val="00FA0CFE"/>
    <w:rsid w:val="00FA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DE9E50"/>
  <w15:docId w15:val="{69D4625D-13DC-464B-94FD-FE9208B62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宋体" w:eastAsia="宋体" w:hAnsi="宋体" w:cs="Times New Roman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要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本 字符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尾注文本 字符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BA4C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BA4C13"/>
    <w:rPr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BA4C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BA4C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1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Baoqiang Lao</cp:lastModifiedBy>
  <cp:revision>2</cp:revision>
  <dcterms:created xsi:type="dcterms:W3CDTF">2026-09-04T09:20:00Z</dcterms:created>
  <dcterms:modified xsi:type="dcterms:W3CDTF">2026-09-04T09:20:00Z</dcterms:modified>
</cp:coreProperties>
</file>